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B72C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C209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207819" w:rsidRPr="00F50BB4" w:rsidRDefault="00207819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B72C2D" w:rsidRDefault="00B72C2D" w:rsidP="00B72C2D">
      <w:pPr>
        <w:spacing w:after="0" w:line="12" w:lineRule="auto"/>
        <w:rPr>
          <w:sz w:val="2"/>
          <w:szCs w:val="2"/>
        </w:rPr>
      </w:pPr>
    </w:p>
    <w:p w:rsidR="00C03565" w:rsidRPr="00EA4DD4" w:rsidRDefault="00C03565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p w:rsidR="00C03565" w:rsidRDefault="00C03565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6234" w:rsidRDefault="00836234" w:rsidP="0083623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36234" w:rsidRDefault="00836234" w:rsidP="00836234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>
        <w:rPr>
          <w:rFonts w:ascii="Times New Roman" w:hAnsi="Times New Roman"/>
          <w:b w:val="0"/>
          <w:sz w:val="28"/>
          <w:szCs w:val="28"/>
        </w:rPr>
        <w:t xml:space="preserve">по целевым статьям </w:t>
      </w:r>
    </w:p>
    <w:p w:rsidR="00836234" w:rsidRDefault="00836234" w:rsidP="0083623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(муниципальным программам 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непрограммным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на плановый период 2018 и 2019 годов</w:t>
      </w:r>
    </w:p>
    <w:p w:rsidR="00836234" w:rsidRDefault="0083623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6234" w:rsidRDefault="00836234" w:rsidP="00836234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361" w:type="dxa"/>
        <w:tblInd w:w="97" w:type="dxa"/>
        <w:shd w:val="clear" w:color="auto" w:fill="FFFFFF"/>
        <w:tblLook w:val="04A0"/>
      </w:tblPr>
      <w:tblGrid>
        <w:gridCol w:w="4741"/>
        <w:gridCol w:w="1401"/>
        <w:gridCol w:w="550"/>
        <w:gridCol w:w="1349"/>
        <w:gridCol w:w="1320"/>
      </w:tblGrid>
      <w:tr w:rsidR="00836234" w:rsidTr="00836234">
        <w:trPr>
          <w:cantSplit/>
          <w:trHeight w:val="20"/>
        </w:trPr>
        <w:tc>
          <w:tcPr>
            <w:tcW w:w="47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836234" w:rsidTr="00836234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</w:tr>
    </w:tbl>
    <w:p w:rsidR="00836234" w:rsidRDefault="00836234" w:rsidP="00836234">
      <w:pPr>
        <w:spacing w:after="0" w:line="12" w:lineRule="auto"/>
        <w:rPr>
          <w:sz w:val="2"/>
          <w:szCs w:val="2"/>
        </w:rPr>
      </w:pPr>
    </w:p>
    <w:p w:rsidR="00B72C2D" w:rsidRPr="00836234" w:rsidRDefault="00B72C2D" w:rsidP="0083623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362" w:type="dxa"/>
        <w:tblInd w:w="97" w:type="dxa"/>
        <w:shd w:val="clear" w:color="auto" w:fill="FFFFFF"/>
        <w:tblLook w:val="04A0"/>
      </w:tblPr>
      <w:tblGrid>
        <w:gridCol w:w="4741"/>
        <w:gridCol w:w="1401"/>
        <w:gridCol w:w="551"/>
        <w:gridCol w:w="1349"/>
        <w:gridCol w:w="1320"/>
      </w:tblGrid>
      <w:tr w:rsidR="00836234" w:rsidTr="00836234">
        <w:trPr>
          <w:cantSplit/>
          <w:trHeight w:val="20"/>
          <w:tblHeader/>
        </w:trPr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3 129 797,34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3 280 320,94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3 103 945,16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3 261 288,38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1 385 995,80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1 449 378,92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дошкольного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1 212,23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614 116,93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677 500,05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581 936,82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645 319,94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4 604,26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1 460 421,29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1 554 381,39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1 601,61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926 709,41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1 020 669,51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812 053,31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906 013,41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4 731,84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152 627,20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152 627,20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3 583,50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3 583,50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25 852,18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19 032,56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25 852,18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19 032,56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25 852,18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19 032,56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19 032,56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19 032,56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5 431,46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5 431,46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5 431,46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5 431,46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01 20560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01 20560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1 617 454,56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1 773 806,99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«Осуществление отдельных государственных полномочий в области социальной поддержки отдельных категорий граждан» 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1 559 239,61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1 715 592,04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1 120 001,49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1 252 406,71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229,84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229,84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15 323,16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15 323,16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340 355,02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340 145,82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1 654,90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1 654,90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3 374,92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3 371,90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335 325,20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335 119,02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от 25 апреля 2002 года № 40-ФЗ «Об обязательном страховании гражданской ответственности владельцев транспортных средств» инвалидам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  <w:proofErr w:type="gramEnd"/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118,41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118,41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7 891,75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7 891,75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ветеранам труда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301 865,38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350 298,34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4 594,00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5 332,00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297 271,38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344 966,34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209 812,87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246 535,94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2 885,00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3 390,00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206 927,87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243 145,94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5 754,93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5 589,55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86,64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5 665,73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5 502,91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196,88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196,88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195,82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195,82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556,40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7,41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548,99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548,99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232 516,03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280 139,80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3 092,36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3 726,00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229 423,67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276 413,80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5 379,23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5 379,23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5 318,23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5 318,23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439 238,12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463 185,33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лет, за счет средств федерального бюджета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03 1 02 50840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65 502,19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65 502,19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03 1 02 50840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65 502,19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65 502,19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лет, за счет средств бюджета Ставропольского края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60 713,55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60 713,55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60 713,55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60 713,55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1 863,50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1 863,50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168 938,60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169 829,30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168 938,60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169 829,30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389,83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384,07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384,07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Выплата ежемесячного пособия на ребенка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93 066,00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93 066,00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2 524,00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46 312,45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54 647,68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571,76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674,66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45 740,69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53 973,02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54 625,13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54 625,13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18 575,74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18 575,74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до 3 лет, и малообеспеченной одинокой матери, имеющей детей в возрасте от 1,5 до 3 лет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694,28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694,28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5 718,00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5 718,00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  <w:proofErr w:type="gramEnd"/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ежемесячного пособия семьям, воспитывающим детей в возрасте до 18 лет, больных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целиакией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сахарным диабетом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714,00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714,00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 I группу инвалидности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им. М.А.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Лиходея</w:t>
            </w:r>
            <w:proofErr w:type="gramEnd"/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1 158,98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1 158,98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1 158,98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1 158,98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1 077,98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1 077,98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1 160,51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1 160,51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1 160,51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1 160,51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1 160,51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1 160,51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334,69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334,69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334,69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334,69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334,69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334,69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3 589,82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3 589,82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3 589,82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3 589,82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1 837,96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1 837,96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1 739,00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1 739,00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27,27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27,27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1 751,86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1 751,86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1 751,86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1 751,86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669 036,93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669 036,93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6 188,84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6 188,84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6 168,84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6 168,84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6 078,84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6 078,84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6 078,84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6 078,84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388 428,25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388 428,25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 отдельных мероприятий по электрическому транспорту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323 815,70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323 815,70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274 419,84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274 419,84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245 499,16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245 499,16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52 726,45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52 726,45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52 576,45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52 576,45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9 488,30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2 604,63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ind w:left="-160" w:right="-21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L0200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ind w:left="-160" w:right="-21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L0200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277 665,72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277 665,72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11 928,95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11 928,95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6 543,95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6 543,95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3 989,50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3 989,50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1 395,50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1 395,50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1 694,05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1 694,05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264 042,72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264 042,72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типа»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8 168,66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1 036,00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1 036,00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1 036,00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1 036,00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981,40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981,40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54,60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54,60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162 441,88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162 441,88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158 099,38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158 099,38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(физкультурно-оздоровительных)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4 342,50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4 342,50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6 390,20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6 390,20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05 00000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05 20460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05 20460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06 00000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06 11010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06 11010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222 561,96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264 247,96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222 561,96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264 247,96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7 048,04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7 048,04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7 048,04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7 048,04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6 093,32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6 093,32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1 261,00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1 261,00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01 20070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01 20070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1 184,49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1 184,49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1 184,49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1 184,49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1 943,91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1 943,91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02 20180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03 20340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8 523,00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8 523,00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5 967,00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5 967,00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2 556,00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2 556,00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260,00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муниципальной службы в городе Ставрополе на 2014 - 2018 годы»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«Противодействие коррупции в сфере деятельности администрации города Ставрополя и ее органах на 2014 - 2018 годы»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«Профилактика коррупции,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антикоррупционное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просвещение и пропаганда»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99 834,21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99 834,21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32 519,38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32 519,38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3 811,03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3 811,03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3 811,03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3 811,03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3 811,03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3 811,03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14 1 03 20080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14 1 03 20080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14 1 04 60030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14 1 04 60030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7 279,92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7 279,92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1 297,43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3 120,08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3 120,08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413,10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413,10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397,80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397,80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397,80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397,80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НЕзависимость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651,42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651,42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«Мониторинг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наркоситуации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городе Ставрополе на основе социологических исследований и статистических данных»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 ср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 детей и молодежи»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394,65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394,65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394,65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394,65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аддиктивного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поведения и пропаганда здорового образа жизни»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121,80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2 055,56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2 055,56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1 781,69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1 781,69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1 781,69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1 781,69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1 781,69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1 781,69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61 566,73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61 566,73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дл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защиты населения и территорий от чрезвычайных ситуаций»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4 264,22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4 264,22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8 691,60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8 691,60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8 256,60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8 256,60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8 256,60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8 256,60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7 857,60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7 857,60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1 338,16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9 359,34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9 359,34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9 359,34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9 359,34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2 384,30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2 384,30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2 384,30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2 384,30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 в городе Ставрополе»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3 836,78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6 534,60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6 534,60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164,04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2 108,27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70 4 00 20080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70 4 00 20080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141 579,53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141 579,53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139 985,98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139 985,98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4 384,02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7 901,67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394,53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855,70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306,94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Глава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60 927,41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1 328,03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8 628,14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8 628,14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147,67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45 088,77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4 902,24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4 902,24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1 307,96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3 533,81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3 533,81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28 271,55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3 051,51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3 051,51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757,89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2 273,47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2 273,47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20,15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25 692,81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2 423,81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2 423,81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680,16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1 701,51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1 701,51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42,14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13 610,46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13 610,46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1 480,34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1 480,34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941,81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941,81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61 855,26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61 855,26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61 855,26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61 855,26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856,03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856,03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132,96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132,96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713,07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713,07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1 479,80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1 479,80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9 792,23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1 028,75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235,45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786,30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32 323,48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Ленинского района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3 538,21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3 538,21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2 820,75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2 820,75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989,33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30 602,45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Октябрьского района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3 789,08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3 789,08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637,11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3 110,07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3 110,07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41,90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1 218,63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1 059,71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158,92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41 146,86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Промышленного района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4 579,07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4 579,07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803,31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3 495,76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3 495,76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1 534,98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1 338,68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57 797,53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57 797,53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57 797,53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57 797,53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8 300,77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8 300,77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1 409,90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6 781,87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6 781,87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Обеспечение деятельности комитета градостроительства администрации города Ставрополя 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51 115,95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51 115,95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обеспечения деятельности комитета градостроительства администрации города Ставрополя 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4 084,58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4 084,58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994,43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2 843,50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2 843,50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15 349,49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1 772,94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1 183,98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201,71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2 974,39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2 974,39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446,53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2 508,86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2 508,86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27 632,98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27 632,98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27 632,98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27 632,98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1 058,30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перечислений субъектам международного права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повышение заработной платы работников муниципальных учреждений культуры, педагогических работников муниципальных учреждений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дополнительного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образования детей </w:t>
            </w:r>
          </w:p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сферах образования, культуры, физической культуры и спорта) в соответствии с Указом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94 100,47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194 988,67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6234" w:rsidTr="00836234">
        <w:trPr>
          <w:cantSplit/>
          <w:trHeight w:val="20"/>
        </w:trPr>
        <w:tc>
          <w:tcPr>
            <w:tcW w:w="474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0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  <w:hideMark/>
          </w:tcPr>
          <w:p w:rsidR="00836234" w:rsidRDefault="008362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7 100 405,85</w:t>
            </w:r>
          </w:p>
        </w:tc>
        <w:tc>
          <w:tcPr>
            <w:tcW w:w="1320" w:type="dxa"/>
            <w:shd w:val="clear" w:color="auto" w:fill="FFFFFF"/>
            <w:hideMark/>
          </w:tcPr>
          <w:p w:rsidR="00836234" w:rsidRDefault="008362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7 549 856,08</w:t>
            </w:r>
          </w:p>
        </w:tc>
      </w:tr>
    </w:tbl>
    <w:p w:rsidR="00836234" w:rsidRDefault="0083623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6234" w:rsidRDefault="0083623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A5534F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AA2543" w:rsidRDefault="00FB2F8D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191D6D" w:rsidRPr="00956D18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3AD" w:rsidRDefault="005A13AD" w:rsidP="00AA2543">
      <w:pPr>
        <w:spacing w:after="0" w:line="240" w:lineRule="auto"/>
      </w:pPr>
      <w:r>
        <w:separator/>
      </w:r>
    </w:p>
  </w:endnote>
  <w:endnote w:type="continuationSeparator" w:id="0">
    <w:p w:rsidR="005A13AD" w:rsidRDefault="005A13AD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3AD" w:rsidRDefault="005A13AD" w:rsidP="00AA2543">
      <w:pPr>
        <w:spacing w:after="0" w:line="240" w:lineRule="auto"/>
      </w:pPr>
      <w:r>
        <w:separator/>
      </w:r>
    </w:p>
  </w:footnote>
  <w:footnote w:type="continuationSeparator" w:id="0">
    <w:p w:rsidR="005A13AD" w:rsidRDefault="005A13AD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E33FEF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836234">
          <w:rPr>
            <w:rFonts w:ascii="Times New Roman" w:hAnsi="Times New Roman"/>
            <w:noProof/>
            <w:sz w:val="28"/>
          </w:rPr>
          <w:t>34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5315C"/>
    <w:rsid w:val="000A2928"/>
    <w:rsid w:val="00191D6D"/>
    <w:rsid w:val="00195956"/>
    <w:rsid w:val="00207819"/>
    <w:rsid w:val="00207BAB"/>
    <w:rsid w:val="003103F4"/>
    <w:rsid w:val="003253D5"/>
    <w:rsid w:val="003513A6"/>
    <w:rsid w:val="003A40DE"/>
    <w:rsid w:val="003A7536"/>
    <w:rsid w:val="003F1A4F"/>
    <w:rsid w:val="004A2228"/>
    <w:rsid w:val="00500998"/>
    <w:rsid w:val="005108A1"/>
    <w:rsid w:val="0051429B"/>
    <w:rsid w:val="00556ADD"/>
    <w:rsid w:val="005A13AD"/>
    <w:rsid w:val="00650936"/>
    <w:rsid w:val="008026A8"/>
    <w:rsid w:val="00836234"/>
    <w:rsid w:val="009134AC"/>
    <w:rsid w:val="00931DC0"/>
    <w:rsid w:val="009436E3"/>
    <w:rsid w:val="00956D18"/>
    <w:rsid w:val="009F659E"/>
    <w:rsid w:val="00A2583B"/>
    <w:rsid w:val="00A5534F"/>
    <w:rsid w:val="00AA2543"/>
    <w:rsid w:val="00B72C2D"/>
    <w:rsid w:val="00B81B4F"/>
    <w:rsid w:val="00BC02A9"/>
    <w:rsid w:val="00BC1248"/>
    <w:rsid w:val="00BF7FBB"/>
    <w:rsid w:val="00C03565"/>
    <w:rsid w:val="00C11D9A"/>
    <w:rsid w:val="00C209E8"/>
    <w:rsid w:val="00CE578F"/>
    <w:rsid w:val="00D305C2"/>
    <w:rsid w:val="00D40247"/>
    <w:rsid w:val="00D975E9"/>
    <w:rsid w:val="00DA032A"/>
    <w:rsid w:val="00E06C60"/>
    <w:rsid w:val="00E33FEF"/>
    <w:rsid w:val="00E51CEC"/>
    <w:rsid w:val="00EA4DD4"/>
    <w:rsid w:val="00F00AC2"/>
    <w:rsid w:val="00F50BB4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56D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6D18"/>
  </w:style>
  <w:style w:type="paragraph" w:styleId="a9">
    <w:name w:val="No Spacing"/>
    <w:uiPriority w:val="1"/>
    <w:qFormat/>
    <w:rsid w:val="00956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56D18"/>
  </w:style>
  <w:style w:type="character" w:styleId="aa">
    <w:name w:val="Hyperlink"/>
    <w:basedOn w:val="a0"/>
    <w:uiPriority w:val="99"/>
    <w:semiHidden/>
    <w:unhideWhenUsed/>
    <w:rsid w:val="00956D18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956D18"/>
  </w:style>
  <w:style w:type="character" w:styleId="ab">
    <w:name w:val="FollowedHyperlink"/>
    <w:basedOn w:val="a0"/>
    <w:uiPriority w:val="99"/>
    <w:semiHidden/>
    <w:unhideWhenUsed/>
    <w:rsid w:val="00956D18"/>
    <w:rPr>
      <w:color w:val="800080"/>
      <w:u w:val="single"/>
    </w:rPr>
  </w:style>
  <w:style w:type="paragraph" w:customStyle="1" w:styleId="xl75">
    <w:name w:val="xl75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35</Pages>
  <Words>14610</Words>
  <Characters>83281</Characters>
  <Application>Microsoft Office Word</Application>
  <DocSecurity>0</DocSecurity>
  <Lines>694</Lines>
  <Paragraphs>195</Paragraphs>
  <ScaleCrop>false</ScaleCrop>
  <Company/>
  <LinksUpToDate>false</LinksUpToDate>
  <CharactersWithSpaces>97696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22</cp:revision>
  <cp:lastPrinted>2016-11-14T11:32:00Z</cp:lastPrinted>
  <dcterms:created xsi:type="dcterms:W3CDTF">2016-11-14T11:02:00Z</dcterms:created>
  <dcterms:modified xsi:type="dcterms:W3CDTF">2016-11-14T11:46:00Z</dcterms:modified>
</cp:coreProperties>
</file>